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  <w:t>Циклограмма воспитательно-образовательного процесса</w:t>
      </w:r>
    </w:p>
    <w:p>
      <w:pPr>
        <w:spacing w:after="0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  <w:lang w:val="kk-KZ"/>
        </w:rPr>
        <w:t xml:space="preserve">Дошкольная организация </w:t>
      </w:r>
      <w:r>
        <w:rPr>
          <w:rFonts w:ascii="Times New Roman" w:hAnsi="Times New Roman" w:eastAsia="Calibri" w:cs="Times New Roman"/>
          <w:sz w:val="24"/>
          <w:szCs w:val="24"/>
          <w:lang w:val="kk-KZ"/>
        </w:rPr>
        <w:t xml:space="preserve"> ГККП «Ясли-сад «Еркежан» города Атбасар при отделе образования по Атбасарс</w:t>
      </w:r>
      <w:r>
        <w:rPr>
          <w:rFonts w:ascii="Times New Roman" w:hAnsi="Times New Roman" w:eastAsia="Calibri" w:cs="Times New Roman"/>
          <w:sz w:val="24"/>
          <w:szCs w:val="24"/>
        </w:rPr>
        <w:t>к</w:t>
      </w:r>
      <w:r>
        <w:rPr>
          <w:rFonts w:ascii="Times New Roman" w:hAnsi="Times New Roman" w:eastAsia="Calibri" w:cs="Times New Roman"/>
          <w:sz w:val="24"/>
          <w:szCs w:val="24"/>
          <w:lang w:val="kk-KZ"/>
        </w:rPr>
        <w:t>ому район</w:t>
      </w:r>
      <w:r>
        <w:rPr>
          <w:rFonts w:ascii="Times New Roman" w:hAnsi="Times New Roman" w:eastAsia="Calibri" w:cs="Times New Roman"/>
          <w:sz w:val="24"/>
          <w:szCs w:val="24"/>
        </w:rPr>
        <w:t>у</w:t>
      </w:r>
      <w:r>
        <w:rPr>
          <w:rFonts w:ascii="Times New Roman" w:hAnsi="Times New Roman" w:eastAsia="Calibri" w:cs="Times New Roman"/>
          <w:sz w:val="24"/>
          <w:szCs w:val="24"/>
          <w:lang w:val="kk-KZ"/>
        </w:rPr>
        <w:t xml:space="preserve"> управления образования Акмолинской области»</w:t>
      </w:r>
    </w:p>
    <w:p>
      <w:pPr>
        <w:spacing w:after="0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  <w:t xml:space="preserve">Группа: </w:t>
      </w:r>
      <w:r>
        <w:rPr>
          <w:rFonts w:ascii="Times New Roman" w:hAnsi="Times New Roman" w:eastAsia="Calibri" w:cs="Times New Roman"/>
          <w:bCs/>
          <w:sz w:val="24"/>
          <w:szCs w:val="24"/>
          <w:u w:val="single"/>
        </w:rPr>
        <w:t>Старшая группа</w:t>
      </w:r>
      <w:r>
        <w:rPr>
          <w:rFonts w:ascii="Times New Roman" w:hAnsi="Times New Roman" w:eastAsia="Calibri" w:cs="Times New Roman"/>
          <w:sz w:val="24"/>
          <w:szCs w:val="24"/>
          <w:u w:val="single"/>
        </w:rPr>
        <w:t>«А</w:t>
      </w:r>
      <w:r>
        <w:rPr>
          <w:rFonts w:ascii="Times New Roman" w:hAnsi="Times New Roman" w:eastAsia="Calibri" w:cs="Times New Roman"/>
          <w:sz w:val="15"/>
          <w:szCs w:val="15"/>
          <w:u w:val="single"/>
          <w:lang w:val="kk-KZ"/>
        </w:rPr>
        <w:t>ҚҚ</w:t>
      </w:r>
      <w:r>
        <w:rPr>
          <w:rFonts w:ascii="Times New Roman" w:hAnsi="Times New Roman" w:eastAsia="Calibri" w:cs="Times New Roman"/>
          <w:sz w:val="24"/>
          <w:szCs w:val="24"/>
          <w:u w:val="single"/>
        </w:rPr>
        <w:t>улар» (разновозрастная)</w:t>
      </w:r>
    </w:p>
    <w:p>
      <w:pPr>
        <w:spacing w:after="0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  <w:t>Возраст детей:</w:t>
      </w:r>
      <w:r>
        <w:rPr>
          <w:rFonts w:ascii="Times New Roman" w:hAnsi="Times New Roman" w:eastAsia="Calibri" w:cs="Times New Roman"/>
          <w:bCs/>
          <w:sz w:val="24"/>
          <w:szCs w:val="24"/>
          <w:u w:val="single"/>
        </w:rPr>
        <w:t xml:space="preserve">4,3 </w:t>
      </w:r>
      <w:r>
        <w:rPr>
          <w:rFonts w:ascii="Times New Roman" w:hAnsi="Times New Roman" w:eastAsia="Calibri" w:cs="Times New Roman"/>
          <w:sz w:val="24"/>
          <w:szCs w:val="24"/>
          <w:u w:val="single"/>
        </w:rPr>
        <w:t>года</w:t>
      </w:r>
    </w:p>
    <w:p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  <w:t>На какой период составлен план</w:t>
      </w:r>
      <w:r>
        <w:rPr>
          <w:rFonts w:ascii="Times New Roman" w:hAnsi="Times New Roman" w:eastAsia="Calibri" w:cs="Times New Roman"/>
          <w:sz w:val="24"/>
          <w:szCs w:val="24"/>
        </w:rPr>
        <w:t>:</w:t>
      </w:r>
      <w:r>
        <w:rPr>
          <w:rFonts w:hint="default" w:ascii="Times New Roman" w:hAnsi="Times New Roman" w:eastAsia="Calibri" w:cs="Times New Roman"/>
          <w:sz w:val="24"/>
          <w:szCs w:val="24"/>
          <w:u w:val="single"/>
          <w:lang w:val="ru-RU"/>
        </w:rPr>
        <w:t>18</w:t>
      </w:r>
      <w:r>
        <w:rPr>
          <w:rFonts w:ascii="Times New Roman" w:hAnsi="Times New Roman" w:eastAsia="Calibri" w:cs="Times New Roman"/>
          <w:sz w:val="24"/>
          <w:szCs w:val="24"/>
          <w:u w:val="single"/>
        </w:rPr>
        <w:t xml:space="preserve"> – 2</w:t>
      </w:r>
      <w:r>
        <w:rPr>
          <w:rFonts w:hint="default" w:ascii="Times New Roman" w:hAnsi="Times New Roman" w:eastAsia="Calibri" w:cs="Times New Roman"/>
          <w:sz w:val="24"/>
          <w:szCs w:val="24"/>
          <w:u w:val="single"/>
          <w:lang w:val="ru-RU"/>
        </w:rPr>
        <w:t xml:space="preserve">2 </w:t>
      </w:r>
      <w:r>
        <w:rPr>
          <w:rFonts w:ascii="Times New Roman" w:hAnsi="Times New Roman" w:eastAsia="Calibri" w:cs="Times New Roman"/>
          <w:sz w:val="24"/>
          <w:szCs w:val="24"/>
          <w:u w:val="single"/>
          <w:lang w:val="ru-RU"/>
        </w:rPr>
        <w:t>дека</w:t>
      </w:r>
      <w:r>
        <w:rPr>
          <w:rFonts w:ascii="Times New Roman" w:hAnsi="Times New Roman" w:eastAsia="Calibri" w:cs="Times New Roman"/>
          <w:sz w:val="24"/>
          <w:szCs w:val="24"/>
          <w:u w:val="single"/>
        </w:rPr>
        <w:t>бря 2023-2024 учебный год</w:t>
      </w:r>
    </w:p>
    <w:tbl>
      <w:tblPr>
        <w:tblStyle w:val="4"/>
        <w:tblW w:w="1499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93"/>
        <w:gridCol w:w="2345"/>
        <w:gridCol w:w="2612"/>
        <w:gridCol w:w="2745"/>
        <w:gridCol w:w="2685"/>
        <w:gridCol w:w="25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3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345" w:type="dxa"/>
          </w:tcPr>
          <w:p>
            <w:pPr>
              <w:pStyle w:val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Выходной</w:t>
            </w:r>
          </w:p>
          <w:p>
            <w:pPr>
              <w:pStyle w:val="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18.12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.2023</w:t>
            </w:r>
          </w:p>
        </w:tc>
        <w:tc>
          <w:tcPr>
            <w:tcW w:w="2612" w:type="dxa"/>
          </w:tcPr>
          <w:p>
            <w:pPr>
              <w:pStyle w:val="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>
            <w:pPr>
              <w:pStyle w:val="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9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.1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.2023</w:t>
            </w:r>
          </w:p>
        </w:tc>
        <w:tc>
          <w:tcPr>
            <w:tcW w:w="2745" w:type="dxa"/>
          </w:tcPr>
          <w:p>
            <w:pPr>
              <w:pStyle w:val="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>
            <w:pPr>
              <w:pStyle w:val="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20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.1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685" w:type="dxa"/>
          </w:tcPr>
          <w:p>
            <w:pPr>
              <w:pStyle w:val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>
            <w:pPr>
              <w:pStyle w:val="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21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512" w:type="dxa"/>
          </w:tcPr>
          <w:p>
            <w:pPr>
              <w:pStyle w:val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>
            <w:pPr>
              <w:pStyle w:val="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3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2899" w:type="dxa"/>
            <w:gridSpan w:val="5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Прием детей: утренний фильтр, встреча детей с хорошим настроением. Создание благоприятной обстановки для детей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еседа  о сегодняшнем настроении ребенка , о том, что его интересует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 - коммуникативная, познавательная деятельности)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</w:trPr>
        <w:tc>
          <w:tcPr>
            <w:tcW w:w="2093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Беседа с родителями, консультации</w:t>
            </w:r>
          </w:p>
        </w:tc>
        <w:tc>
          <w:tcPr>
            <w:tcW w:w="12899" w:type="dxa"/>
            <w:gridSpan w:val="5"/>
          </w:tcPr>
          <w:p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Беседы с родителями об особенностях общения детей со сверстниками, о поощрениях и наказаниях ребенка. Консультация (индивидуальная) по запросам родителей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4" w:hRule="atLeast"/>
        </w:trPr>
        <w:tc>
          <w:tcPr>
            <w:tcW w:w="2093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345" w:type="dxa"/>
          </w:tcPr>
          <w:p>
            <w:pPr>
              <w:rPr>
                <w:rFonts w:ascii="Times New Roman" w:hAnsi="Times New Roman" w:cs="Times New Roman" w:eastAsiaTheme="minorHAnsi"/>
                <w:b/>
                <w:sz w:val="24"/>
                <w:szCs w:val="24"/>
                <w:highlight w:val="none"/>
                <w:lang w:eastAsia="en-US"/>
              </w:rPr>
            </w:pPr>
          </w:p>
        </w:tc>
        <w:tc>
          <w:tcPr>
            <w:tcW w:w="2612" w:type="dxa"/>
          </w:tcPr>
          <w:p>
            <w:pPr>
              <w:spacing w:after="0" w:line="240" w:lineRule="auto"/>
              <w:rPr>
                <w:rFonts w:ascii="Times New Roman" w:hAnsi="Times New Roman" w:cs="Times New Roman" w:eastAsiaTheme="minorHAnsi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b/>
                <w:sz w:val="24"/>
                <w:szCs w:val="24"/>
                <w:lang w:val="ru-RU" w:eastAsia="en-US"/>
              </w:rPr>
              <w:t>Д</w:t>
            </w:r>
            <w:r>
              <w:rPr>
                <w:rFonts w:hint="default" w:ascii="Times New Roman" w:hAnsi="Times New Roman" w:cs="Times New Roman" w:eastAsiaTheme="minorHAnsi"/>
                <w:b/>
                <w:sz w:val="24"/>
                <w:szCs w:val="24"/>
                <w:lang w:val="ru-RU" w:eastAsia="en-US"/>
              </w:rPr>
              <w:t>.и «Волшебный сундучок»</w:t>
            </w:r>
            <w:r>
              <w:rPr>
                <w:rFonts w:ascii="Times New Roman" w:hAnsi="Times New Roman" w:cs="Times New Roman" w:eastAsiaTheme="minorHAnsi"/>
                <w:b/>
                <w:sz w:val="24"/>
                <w:szCs w:val="24"/>
                <w:lang w:eastAsia="en-US"/>
              </w:rPr>
              <w:t xml:space="preserve">            </w:t>
            </w:r>
          </w:p>
          <w:p>
            <w:pPr>
              <w:pStyle w:val="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различает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и называет геометрические фигуры и тела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Основы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математики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 познавательная, игровая деятельности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eastAsia="en-US"/>
              </w:rPr>
              <w:t>Трудовое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 w:eastAsia="en-US"/>
              </w:rPr>
              <w:t xml:space="preserve"> поручение «Нарезать салфетки»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     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Цель: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 w:eastAsia="en-US"/>
              </w:rPr>
              <w:t>доводит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 w:eastAsia="en-US"/>
              </w:rPr>
              <w:t xml:space="preserve"> начатое дело до конца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 w:eastAsia="en-US"/>
              </w:rPr>
              <w:t>Ознакомление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 w:eastAsia="en-US"/>
              </w:rPr>
              <w:t xml:space="preserve"> с окружающим миром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 w:eastAsia="en-US"/>
              </w:rPr>
              <w:t>трудовая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 w:eastAsia="en-US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коммуникативная, игровая деятельности)</w:t>
            </w:r>
          </w:p>
        </w:tc>
        <w:tc>
          <w:tcPr>
            <w:tcW w:w="2745" w:type="dxa"/>
            <w:vAlign w:val="top"/>
          </w:tcPr>
          <w:p>
            <w:pPr>
              <w:pStyle w:val="5"/>
              <w:rPr>
                <w:rFonts w:hint="default" w:ascii="Times New Roman" w:hAnsi="Times New Roman" w:cs="Times New Roman"/>
                <w:b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highlight w:val="none"/>
                <w:lang w:val="ru-RU"/>
              </w:rPr>
              <w:t>Настольно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highlight w:val="none"/>
                <w:lang w:val="ru-RU"/>
              </w:rPr>
              <w:t xml:space="preserve"> - печатные игры: пазлы, домино,мозаика, шнуровка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highlight w:val="none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ru-RU"/>
              </w:rPr>
              <w:t>развивает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 xml:space="preserve"> наглядно - образное мышление, память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.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none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Основы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математики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–  познавательная, игровая деятельности)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</w:p>
          <w:p>
            <w:pPr>
              <w:rPr>
                <w:b/>
                <w:highlight w:val="none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eastAsia="en-US"/>
              </w:rPr>
              <w:t xml:space="preserve">В уголке природы «Уход за растениями»       Цель: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en-US"/>
              </w:rPr>
              <w:t xml:space="preserve">проявляет интерес к труду.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highlight w:val="none"/>
                <w:lang w:eastAsia="en-US"/>
              </w:rPr>
              <w:t>(Ознакомление с окружающим миром – трудовая, коммуникативная деятельности)</w:t>
            </w:r>
          </w:p>
        </w:tc>
        <w:tc>
          <w:tcPr>
            <w:tcW w:w="2685" w:type="dxa"/>
            <w:vAlign w:val="top"/>
          </w:tcPr>
          <w:p>
            <w:pPr>
              <w:spacing w:after="0" w:line="240" w:lineRule="auto"/>
              <w:rPr>
                <w:rFonts w:ascii="Times New Roman" w:hAnsi="Times New Roman" w:cs="Times New Roman" w:eastAsiaTheme="minorHAnsi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b/>
                <w:sz w:val="24"/>
                <w:szCs w:val="24"/>
                <w:lang w:val="ru-RU" w:eastAsia="en-US"/>
              </w:rPr>
              <w:t>Драматизация</w:t>
            </w:r>
            <w:r>
              <w:rPr>
                <w:rFonts w:hint="default" w:ascii="Times New Roman" w:hAnsi="Times New Roman" w:cs="Times New Roman" w:eastAsiaTheme="minorHAnsi"/>
                <w:b/>
                <w:sz w:val="24"/>
                <w:szCs w:val="24"/>
                <w:lang w:val="ru-RU" w:eastAsia="en-US"/>
              </w:rPr>
              <w:t xml:space="preserve"> сказки «Колосок»</w:t>
            </w:r>
            <w:r>
              <w:rPr>
                <w:rFonts w:ascii="Times New Roman" w:hAnsi="Times New Roman" w:cs="Times New Roman" w:eastAsiaTheme="minorHAnsi"/>
                <w:b/>
                <w:sz w:val="24"/>
                <w:szCs w:val="24"/>
                <w:lang w:eastAsia="en-US"/>
              </w:rPr>
              <w:t xml:space="preserve">              </w:t>
            </w:r>
          </w:p>
          <w:p>
            <w:pPr>
              <w:pStyle w:val="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>воспроизводит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 xml:space="preserve"> различные интонации, меняя силу голоса;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Развитие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речи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 познавательная, игровая деятельности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>
            <w:pPr>
              <w:rPr>
                <w:rFonts w:ascii="Times New Roman" w:hAnsi="Times New Roman" w:cs="Times New Roman" w:eastAsiaTheme="minorHAnsi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Д.и «Доскажи словечко»    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 w:eastAsia="en-US"/>
              </w:rPr>
              <w:t xml:space="preserve">   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  Цель: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 xml:space="preserve">произносит  устно слова  на определённый звук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(Развитие речи – коммуникативная, игровая деятельности)</w:t>
            </w:r>
          </w:p>
        </w:tc>
        <w:tc>
          <w:tcPr>
            <w:tcW w:w="2512" w:type="dxa"/>
          </w:tcPr>
          <w:p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Д.и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 w:eastAsia="en-US"/>
              </w:rPr>
              <w:t>Чудесный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 w:eastAsia="en-US"/>
              </w:rPr>
              <w:t xml:space="preserve"> мешочек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Цель: </w:t>
            </w:r>
            <w:r>
              <w:rPr>
                <w:rFonts w:ascii="Times New Roman" w:hAnsi="Times New Roman" w:eastAsia="Times New Roman"/>
                <w:bCs/>
                <w:lang w:val="ru-RU" w:eastAsia="en-US"/>
              </w:rPr>
              <w:t>распознает</w:t>
            </w:r>
            <w:r>
              <w:rPr>
                <w:rFonts w:hint="default" w:ascii="Times New Roman" w:hAnsi="Times New Roman" w:eastAsia="Times New Roman"/>
                <w:bCs/>
                <w:lang w:val="ru-RU" w:eastAsia="en-US"/>
              </w:rPr>
              <w:t xml:space="preserve"> предметы и объекты с учётом материала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 w:eastAsia="en-US"/>
              </w:rPr>
              <w:t>Ознакомление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 w:eastAsia="en-US"/>
              </w:rPr>
              <w:t xml:space="preserve"> с окружающим миром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– коммуникативная, игровая деятельности)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  <w:p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В уголке природы «Уход за комнатными растениями» (рыхление почвы, полив, опрыскивание)         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Цель: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 xml:space="preserve">проявляет интерес к труду.             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Ознакомление с окружающим миром – трудовая, коммуникативная деятельности)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3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Утренняя гимнастика</w:t>
            </w:r>
          </w:p>
        </w:tc>
        <w:tc>
          <w:tcPr>
            <w:tcW w:w="12899" w:type="dxa"/>
            <w:gridSpan w:val="5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:lang w:eastAsia="en-US"/>
              </w:rPr>
              <w:t>Комплекс утренней гимнастики №2 с 1</w:t>
            </w:r>
            <w:r>
              <w:rPr>
                <w:rFonts w:hint="default" w:ascii="Times New Roman" w:hAnsi="Times New Roman" w:eastAsia="Calibri" w:cs="Times New Roman"/>
                <w:b/>
                <w:bCs/>
                <w:sz w:val="24"/>
                <w:szCs w:val="24"/>
                <w:lang w:val="ru-RU" w:eastAsia="en-US"/>
              </w:rPr>
              <w:t>8</w:t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:lang w:eastAsia="en-US"/>
              </w:rPr>
              <w:t xml:space="preserve"> по </w:t>
            </w:r>
            <w:r>
              <w:rPr>
                <w:rFonts w:hint="default" w:ascii="Times New Roman" w:hAnsi="Times New Roman" w:eastAsia="Calibri" w:cs="Times New Roman"/>
                <w:b/>
                <w:bCs/>
                <w:sz w:val="24"/>
                <w:szCs w:val="24"/>
                <w:lang w:val="ru-RU" w:eastAsia="en-US"/>
              </w:rPr>
              <w:t>29</w:t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:lang w:val="ru-RU" w:eastAsia="en-US"/>
              </w:rPr>
              <w:t>декабря</w:t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:lang w:eastAsia="en-US"/>
              </w:rPr>
              <w:t xml:space="preserve"> 2023 года </w:t>
            </w:r>
            <w:r>
              <w:rPr>
                <w:rFonts w:ascii="Times New Roman" w:hAnsi="Times New Roman" w:eastAsia="Calibri" w:cs="Times New Roman"/>
                <w:bCs/>
                <w:sz w:val="24"/>
                <w:szCs w:val="24"/>
                <w:lang w:eastAsia="en-US"/>
              </w:rPr>
              <w:t>(двигательно - оздоровительная  активность, игровая деятельность)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093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12899" w:type="dxa"/>
            <w:gridSpan w:val="5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Каждый день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Каждый день я мылом мою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 теплою водою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в ладонях поутру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Сильно, сильно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Мыло тру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Мойся мыло!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ленись!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выскальзывай!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злись!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произносит стихотворение выразительно, наизусть.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(Художественная литература, развитие речи - коммуникативная, самообслуживание)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ыполнение гигиенических процедур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ривитие культурно- гигиенических навыков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дежурных, счет в пределах 5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(Основы математики - коммуникативная, познавательная, трудовая деятельность)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рием пищи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 , благодарить 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Художественное слово«Глубоко - не мелко»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Глубоко - не мелко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Корабли в тарелках: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Луку головка,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Красная морковка,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Петрушка,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Картошка,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круп немножко.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Вот кораблик плывет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Заплывает прямо в рот.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произносит стихотворение выразительно, наизусть.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(Художественная литература - коммуникативная, познавательная деятельности)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2093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организованной деятельности (ОД)</w:t>
            </w:r>
          </w:p>
        </w:tc>
        <w:tc>
          <w:tcPr>
            <w:tcW w:w="12899" w:type="dxa"/>
            <w:gridSpan w:val="5"/>
          </w:tcPr>
          <w:p>
            <w:pPr>
              <w:pStyle w:val="8"/>
              <w:shd w:val="clear" w:color="auto" w:fill="FFFFFF"/>
              <w:spacing w:before="0" w:beforeAutospacing="0" w:after="0" w:afterAutospacing="0"/>
              <w:rPr>
                <w:rFonts w:ascii="Calibri" w:hAnsi="Calibri"/>
                <w:b/>
                <w:bCs/>
                <w:color w:val="000000"/>
                <w:lang w:eastAsia="en-US"/>
              </w:rPr>
            </w:pPr>
            <w:r>
              <w:rPr>
                <w:rStyle w:val="10"/>
                <w:rFonts w:eastAsiaTheme="minorHAnsi"/>
                <w:b/>
                <w:bCs/>
                <w:color w:val="000000"/>
                <w:lang w:eastAsia="en-US"/>
              </w:rPr>
              <w:t>Малоподвижная игра «</w:t>
            </w:r>
            <w:r>
              <w:rPr>
                <w:rStyle w:val="10"/>
                <w:rFonts w:eastAsiaTheme="minorHAnsi"/>
                <w:b/>
                <w:bCs/>
                <w:color w:val="000000"/>
                <w:lang w:val="ru-RU" w:eastAsia="en-US"/>
              </w:rPr>
              <w:t>Вершки</w:t>
            </w:r>
            <w:r>
              <w:rPr>
                <w:rStyle w:val="10"/>
                <w:rFonts w:hint="default" w:eastAsiaTheme="minorHAnsi"/>
                <w:b/>
                <w:bCs/>
                <w:color w:val="000000"/>
                <w:lang w:val="ru-RU" w:eastAsia="en-US"/>
              </w:rPr>
              <w:t xml:space="preserve"> - корешки</w:t>
            </w:r>
            <w:r>
              <w:rPr>
                <w:rStyle w:val="10"/>
                <w:rFonts w:eastAsiaTheme="minorHAnsi"/>
                <w:b/>
                <w:bCs/>
                <w:color w:val="000000"/>
                <w:lang w:eastAsia="en-US"/>
              </w:rPr>
              <w:t>»</w:t>
            </w:r>
          </w:p>
          <w:p>
            <w:pPr>
              <w:pStyle w:val="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проявляет инициативу, самостоятельность при организации знакомых игр.</w:t>
            </w:r>
          </w:p>
          <w:p>
            <w:pPr>
              <w:pStyle w:val="5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  <w:t>(Развитие речи - коммуникативные, двигательные навыки)</w:t>
            </w:r>
          </w:p>
          <w:p>
            <w:pPr>
              <w:pStyle w:val="5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none"/>
                <w:lang w:val="ru-RU"/>
              </w:rPr>
              <w:t>Словарный минимум: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kk-KZ"/>
              </w:rPr>
              <w:t>Дала құстары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ru-RU"/>
              </w:rPr>
              <w:t xml:space="preserve">: 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kk-KZ"/>
              </w:rPr>
              <w:t>аққу, торғай, қарға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ru-RU"/>
              </w:rPr>
              <w:t xml:space="preserve">, 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kk-KZ"/>
              </w:rPr>
              <w:t>қарлығаш, көгершін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ru-RU"/>
              </w:rPr>
              <w:t>.</w:t>
            </w:r>
            <w:bookmarkStart w:id="0" w:name="_GoBack"/>
            <w:bookmarkEnd w:id="0"/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kk-KZ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none"/>
                <w:lang w:val="ru-RU"/>
              </w:rPr>
              <w:t>(Казахский язык - коммуникативная деятельность)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2" w:hRule="atLeast"/>
        </w:trPr>
        <w:tc>
          <w:tcPr>
            <w:tcW w:w="2093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Организационная деятельность</w:t>
            </w:r>
          </w:p>
        </w:tc>
        <w:tc>
          <w:tcPr>
            <w:tcW w:w="2345" w:type="dxa"/>
          </w:tcPr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</w:pPr>
          </w:p>
        </w:tc>
        <w:tc>
          <w:tcPr>
            <w:tcW w:w="2612" w:type="dxa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1.Музыка</w:t>
            </w:r>
          </w:p>
          <w:p>
            <w:pPr>
              <w:spacing w:after="0" w:line="256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eastAsia="en-US"/>
              </w:rPr>
              <w:t>Задачи на 4 года:</w:t>
            </w:r>
          </w:p>
          <w:p>
            <w:pPr>
              <w:spacing w:after="0" w:line="256" w:lineRule="auto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highlight w:val="yellow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Формировать навык умения замечать выразительные средства музыкального произведения: 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тихо, громко, медленно, быстро.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eastAsia="en-US"/>
              </w:rPr>
              <w:t>Задачи на 3 года:</w:t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  <w:lang w:val="kk-KZ"/>
              </w:rPr>
              <w:t xml:space="preserve">Обучать умению различать на слух звучание музыкальных игрушек, детских музыкальных инструментов (погремушка, асатаяк, маракас, бубен).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745" w:type="dxa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Қазақ тілі</w:t>
            </w:r>
          </w:p>
          <w:p>
            <w:pPr>
              <w:pStyle w:val="7"/>
              <w:tabs>
                <w:tab w:val="left" w:pos="249"/>
              </w:tabs>
              <w:ind w:left="0" w:leftChars="0" w:right="444" w:firstLine="0" w:firstLineChars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 w:eastAsia="en-US"/>
              </w:rPr>
              <w:t>Задачи на 4 года:</w:t>
            </w:r>
            <w:r>
              <w:rPr>
                <w:rFonts w:hint="default" w:ascii="Times New Roman" w:hAnsi="Times New Roman" w:eastAsia="Calibri" w:cs="Times New Roman"/>
                <w:b/>
                <w:sz w:val="24"/>
                <w:szCs w:val="24"/>
                <w:lang w:val="ru-RU" w:eastAsia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Жаңа сөздерді(жаңа жыл,аяз ата, ақшақар,) сөздерін   анық және қалыпты қарқынмен айта  білуді үйрету.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Задачи на 3 года: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Сөйлеу барысында қазақ тіліне тән дыбыстарды ә,і,ң,ғ,ү,ұ,қ,ө қайталата отырып, ойлау,есте сақтау қабілеттін арттыру.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2.Физическая культура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Задачи на 4 года: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Привлекать детей к выполнению упражнений вместе с педагогом, стимулировать интерес к участию в подвижных играх.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Регулировать физическую нагрузку на организм с учетом возрастных и индивидуальных особенностей детей.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Задачи на 3 года: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Развивать самостоятельность, активность и творчество детей в процессе выполнении движений. Поощрять самостоятельные игры с колясками, автомобилями.</w:t>
            </w:r>
          </w:p>
        </w:tc>
        <w:tc>
          <w:tcPr>
            <w:tcW w:w="2685" w:type="dxa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1.Музыка</w:t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i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eastAsia="en-US"/>
              </w:rPr>
              <w:t xml:space="preserve">Задачи на 4 года: </w:t>
            </w:r>
            <w:r>
              <w:rPr>
                <w:rFonts w:ascii="Times New Roman" w:hAnsi="Times New Roman" w:eastAsia="Calibri" w:cs="Times New Roman"/>
                <w:iCs/>
                <w:color w:val="000000" w:themeColor="text1"/>
                <w:sz w:val="24"/>
                <w:szCs w:val="24"/>
                <w:lang w:val="kk-KZ"/>
              </w:rPr>
              <w:t xml:space="preserve">Обучать детей выразительному пению, формировать умение петь протяжно, подвижно,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согласованно (в пределах «ре-си» первой октавы).</w:t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eastAsia="en-US"/>
              </w:rPr>
              <w:t xml:space="preserve">Задачи на 3 года: 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8"/>
                <w:lang w:eastAsia="ru-RU"/>
              </w:rPr>
            </w:pPr>
            <w:r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  <w:lang w:val="kk-KZ"/>
              </w:rPr>
              <w:t>Петь вместе со взрослым</w:t>
            </w:r>
            <w:r>
              <w:rPr>
                <w:rFonts w:ascii="Times New Roman" w:hAnsi="Times New Roman" w:cs="Times New Roman" w:eastAsiaTheme="minorEastAsia"/>
                <w:color w:val="000000" w:themeColor="text1"/>
                <w:sz w:val="24"/>
                <w:szCs w:val="24"/>
              </w:rPr>
              <w:t xml:space="preserve"> петь чисто в диапазоне ре (ми) — ля (си), в одном темпе со всеми, четко произносить слова,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</w:rPr>
              <w:t>передавать характер песни (петь весело, протяжно, игриво)</w:t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  <w:t xml:space="preserve">Учить петь без крика в умеренном темпе, спокойно. </w:t>
            </w:r>
            <w:r>
              <w:rPr>
                <w:rFonts w:ascii="Times New Roman" w:hAnsi="Times New Roman" w:eastAsia="Calibri" w:cs="Times New Roman"/>
                <w:bCs/>
                <w:color w:val="000000" w:themeColor="text1"/>
                <w:sz w:val="24"/>
                <w:szCs w:val="24"/>
              </w:rPr>
              <w:t>Развивать умение выразительно исполнять песни</w:t>
            </w:r>
            <w:r>
              <w:rPr>
                <w:rFonts w:ascii="Times New Roman" w:hAnsi="Times New Roman" w:eastAsia="Calibri" w:cs="Times New Roman"/>
                <w:bCs/>
                <w:color w:val="000000" w:themeColor="text1"/>
                <w:sz w:val="24"/>
                <w:szCs w:val="24"/>
                <w:lang w:val="kk-KZ"/>
              </w:rPr>
              <w:t>.</w:t>
            </w:r>
          </w:p>
          <w:p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2512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1.Физическая культура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Задачи на 4 года:</w:t>
            </w:r>
          </w:p>
          <w:p>
            <w:pPr>
              <w:spacing w:after="0" w:line="256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>Бегать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мелким и широким шагом, в колонне по одному, по кругу, змейкой, врассыпную.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 на 3 года:</w:t>
            </w:r>
          </w:p>
          <w:p>
            <w:pPr>
              <w:pStyle w:val="5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val="ru-RU"/>
              </w:rPr>
              <w:t>Бегать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в колонне по одному.по прямой, по кругу, «змейкой», врассыпную;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3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Витаминный завтрак</w:t>
            </w:r>
          </w:p>
        </w:tc>
        <w:tc>
          <w:tcPr>
            <w:tcW w:w="12899" w:type="dxa"/>
            <w:gridSpan w:val="5"/>
          </w:tcPr>
          <w:p>
            <w:pPr>
              <w:pStyle w:val="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Пожелание приятного аппетита, беседа об этикете.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3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899" w:type="dxa"/>
            <w:gridSpan w:val="5"/>
          </w:tcPr>
          <w:p>
            <w:pPr>
              <w:pStyle w:val="5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  <w:t>Художественное слово:</w:t>
            </w:r>
          </w:p>
          <w:p>
            <w:pPr>
              <w:pStyle w:val="5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  <w:t>«Вот они сапожки»</w:t>
            </w:r>
          </w:p>
          <w:p>
            <w:pPr>
              <w:pStyle w:val="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Вот они сапожки:</w:t>
            </w:r>
          </w:p>
          <w:p>
            <w:pPr>
              <w:pStyle w:val="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Этот с правой ножки,</w:t>
            </w:r>
          </w:p>
          <w:p>
            <w:pPr>
              <w:pStyle w:val="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Этот с левой ножки.</w:t>
            </w:r>
          </w:p>
          <w:p>
            <w:pPr>
              <w:pStyle w:val="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Если дождичек поидет,</w:t>
            </w:r>
          </w:p>
          <w:p>
            <w:pPr>
              <w:pStyle w:val="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Наденем галошки:</w:t>
            </w:r>
          </w:p>
          <w:p>
            <w:pPr>
              <w:pStyle w:val="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Этот с правой ножки,</w:t>
            </w:r>
          </w:p>
          <w:p>
            <w:pPr>
              <w:pStyle w:val="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Этот с левой ножки.</w:t>
            </w:r>
          </w:p>
          <w:p>
            <w:pPr>
              <w:pStyle w:val="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Вот так хорошо!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эмоционально воспринимает художественные произведения.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(Художественная литература - коммуникативная - познавательная деятельности, самообслуживание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>
            <w:pPr>
              <w:pStyle w:val="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Соблюдать последовательность раздевания, убирать одежду в свои шкафчики,проговаривать название предметов одежды</w:t>
            </w:r>
          </w:p>
          <w:p>
            <w:pPr>
              <w:pStyle w:val="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 - коммуникативная, игровая, познавательная деятельности, самообслуживание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093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2345" w:type="dxa"/>
          </w:tcPr>
          <w:p>
            <w:pPr>
              <w:spacing w:line="240" w:lineRule="auto"/>
              <w:rPr>
                <w:rFonts w:ascii="Times New Roman" w:hAnsi="Times New Roman" w:eastAsia="Times New Roman" w:cs="Times New Roman"/>
                <w:b/>
                <w:lang w:eastAsia="en-US"/>
              </w:rPr>
            </w:pPr>
          </w:p>
        </w:tc>
        <w:tc>
          <w:tcPr>
            <w:tcW w:w="2612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Карточка №</w:t>
            </w:r>
            <w:r>
              <w:rPr>
                <w:rFonts w:hint="default" w:ascii="Times New Roman" w:hAnsi="Times New Roman" w:eastAsia="Times New Roman" w:cs="Times New Roman"/>
                <w:b/>
                <w:lang w:val="ru-RU" w:eastAsia="en-US"/>
              </w:rPr>
              <w:t>12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«</w:t>
            </w:r>
            <w:r>
              <w:rPr>
                <w:rFonts w:ascii="Times New Roman" w:hAnsi="Times New Roman" w:eastAsia="Times New Roman"/>
                <w:b/>
                <w:lang w:eastAsia="en-US"/>
              </w:rPr>
              <w:t xml:space="preserve">Наблюдение за </w:t>
            </w:r>
            <w:r>
              <w:rPr>
                <w:rFonts w:ascii="Times New Roman" w:hAnsi="Times New Roman" w:eastAsia="Times New Roman"/>
                <w:b/>
                <w:lang w:val="ru-RU" w:eastAsia="en-US"/>
              </w:rPr>
              <w:t>березой</w:t>
            </w: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»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bCs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Цель:</w:t>
            </w:r>
            <w:r>
              <w:rPr>
                <w:rFonts w:ascii="Times New Roman" w:hAnsi="Times New Roman" w:eastAsia="Times New Roman"/>
                <w:bCs/>
                <w:lang w:eastAsia="en-US"/>
              </w:rPr>
              <w:t>устанавливает простейшие связи в сезонных изменениях природы и погоде;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(Ознакомление с окружающим миром - познавательная активность, коммуникативная деятельность)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val="ru-RU" w:eastAsia="en-US"/>
              </w:rPr>
              <w:t>Стихотворение</w:t>
            </w:r>
            <w:r>
              <w:rPr>
                <w:rFonts w:hint="default" w:ascii="Times New Roman" w:hAnsi="Times New Roman" w:eastAsia="Times New Roman" w:cs="Times New Roman"/>
                <w:b/>
                <w:lang w:val="ru-RU" w:eastAsia="en-US"/>
              </w:rPr>
              <w:t>: К.Чолиева «Деревья спят»</w:t>
            </w: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 xml:space="preserve"> 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/>
                <w:bCs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Цель:</w:t>
            </w:r>
            <w:r>
              <w:rPr>
                <w:rFonts w:ascii="Times New Roman" w:hAnsi="Times New Roman" w:eastAsia="Times New Roman"/>
                <w:bCs/>
                <w:lang w:val="ru-RU" w:eastAsia="en-US"/>
              </w:rPr>
              <w:t>произносит</w:t>
            </w:r>
            <w:r>
              <w:rPr>
                <w:rFonts w:hint="default" w:ascii="Times New Roman" w:hAnsi="Times New Roman" w:eastAsia="Times New Roman"/>
                <w:bCs/>
                <w:lang w:val="ru-RU" w:eastAsia="en-US"/>
              </w:rPr>
              <w:t xml:space="preserve"> стихотворение выразительно, наизусть.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(Развитие речи - коммуникативная деятельность)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ru-RU" w:eastAsia="en-US"/>
              </w:rPr>
              <w:t>Расчистка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ru-RU" w:eastAsia="en-US"/>
              </w:rPr>
              <w:t xml:space="preserve"> дорожек от снега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ru-RU" w:eastAsia="en-US"/>
              </w:rPr>
              <w:t xml:space="preserve">Цель: 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 w:eastAsia="en-US"/>
              </w:rPr>
              <w:t xml:space="preserve">проявляет интерес к труду </w:t>
            </w: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(Ознакомление с окружающим миром - трудовая деятельность)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П.и «</w:t>
            </w:r>
            <w:r>
              <w:rPr>
                <w:rFonts w:ascii="Times New Roman" w:hAnsi="Times New Roman" w:eastAsia="Times New Roman" w:cs="Times New Roman"/>
                <w:b/>
                <w:lang w:val="ru-RU" w:eastAsia="en-US"/>
              </w:rPr>
              <w:t>Снежная</w:t>
            </w:r>
            <w:r>
              <w:rPr>
                <w:rFonts w:hint="default" w:ascii="Times New Roman" w:hAnsi="Times New Roman" w:eastAsia="Times New Roman" w:cs="Times New Roman"/>
                <w:b/>
                <w:lang w:val="ru-RU" w:eastAsia="en-US"/>
              </w:rPr>
              <w:t xml:space="preserve"> карусель</w:t>
            </w: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»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 xml:space="preserve">Цель: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 w:eastAsia="en-US"/>
              </w:rPr>
              <w:t>проявляет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lang w:val="ru-RU" w:eastAsia="en-US"/>
              </w:rPr>
              <w:t xml:space="preserve"> инициативу, самостоятельность при организации знакомых игр </w:t>
            </w: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(Физическая культура - двигательная деятельность)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en-US"/>
              </w:rPr>
            </w:pPr>
          </w:p>
        </w:tc>
        <w:tc>
          <w:tcPr>
            <w:tcW w:w="2745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Карточка №</w:t>
            </w:r>
            <w:r>
              <w:rPr>
                <w:rFonts w:hint="default" w:ascii="Times New Roman" w:hAnsi="Times New Roman" w:eastAsia="Times New Roman" w:cs="Times New Roman"/>
                <w:b/>
                <w:lang w:val="ru-RU" w:eastAsia="en-US"/>
              </w:rPr>
              <w:t>13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«</w:t>
            </w:r>
            <w:r>
              <w:rPr>
                <w:rFonts w:ascii="Times New Roman" w:hAnsi="Times New Roman" w:eastAsia="Times New Roman"/>
                <w:b/>
                <w:lang w:eastAsia="en-US"/>
              </w:rPr>
              <w:t xml:space="preserve">Наблюдение за </w:t>
            </w:r>
            <w:r>
              <w:rPr>
                <w:rFonts w:ascii="Times New Roman" w:hAnsi="Times New Roman" w:eastAsia="Times New Roman"/>
                <w:b/>
                <w:lang w:val="ru-RU" w:eastAsia="en-US"/>
              </w:rPr>
              <w:t>вороной</w:t>
            </w: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»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bCs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Цель:</w:t>
            </w:r>
            <w:r>
              <w:rPr>
                <w:rFonts w:ascii="Times New Roman" w:hAnsi="Times New Roman" w:eastAsia="Times New Roman"/>
                <w:bCs/>
                <w:lang w:eastAsia="en-US"/>
              </w:rPr>
              <w:t>сравнивает характерные сезонные проявления в животном мире, знает условия, необходимые для их выживания;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en-US"/>
              </w:rPr>
              <w:t>(</w:t>
            </w: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Ознакомление с окружающим миром - познавательная активность, коммуникативная деятельность</w:t>
            </w:r>
            <w:r>
              <w:rPr>
                <w:rFonts w:ascii="Times New Roman" w:hAnsi="Times New Roman" w:eastAsia="Times New Roman" w:cs="Times New Roman"/>
                <w:bCs/>
                <w:lang w:eastAsia="en-US"/>
              </w:rPr>
              <w:t>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b/>
                <w:lang w:eastAsia="en-US"/>
              </w:rPr>
            </w:pPr>
            <w:r>
              <w:rPr>
                <w:rFonts w:ascii="Times New Roman" w:hAnsi="Times New Roman" w:eastAsia="Times New Roman"/>
                <w:b/>
                <w:lang w:val="ru-RU" w:eastAsia="en-US"/>
              </w:rPr>
              <w:t>Загадка</w:t>
            </w:r>
            <w:r>
              <w:rPr>
                <w:rFonts w:ascii="Times New Roman" w:hAnsi="Times New Roman" w:eastAsia="Times New Roman"/>
                <w:b/>
                <w:lang w:eastAsia="en-US"/>
              </w:rPr>
              <w:t>: «</w:t>
            </w:r>
            <w:r>
              <w:rPr>
                <w:rFonts w:ascii="Times New Roman" w:hAnsi="Times New Roman" w:eastAsia="Times New Roman"/>
                <w:b/>
                <w:lang w:val="ru-RU" w:eastAsia="en-US"/>
              </w:rPr>
              <w:t>Ворона</w:t>
            </w:r>
            <w:r>
              <w:rPr>
                <w:rFonts w:ascii="Times New Roman" w:hAnsi="Times New Roman" w:eastAsia="Times New Roman"/>
                <w:b/>
                <w:lang w:eastAsia="en-US"/>
              </w:rPr>
              <w:t xml:space="preserve">» 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b/>
                <w:lang w:eastAsia="en-US"/>
              </w:rPr>
            </w:pPr>
            <w:r>
              <w:rPr>
                <w:rFonts w:ascii="Times New Roman" w:hAnsi="Times New Roman" w:eastAsia="Times New Roman"/>
                <w:b/>
                <w:lang w:eastAsia="en-US"/>
              </w:rPr>
              <w:t xml:space="preserve">Цель: </w:t>
            </w:r>
            <w:r>
              <w:rPr>
                <w:rFonts w:ascii="Times New Roman" w:hAnsi="Times New Roman" w:eastAsia="Times New Roman"/>
                <w:bCs/>
                <w:sz w:val="24"/>
                <w:szCs w:val="24"/>
                <w:lang w:eastAsia="en-US"/>
              </w:rPr>
              <w:t>эмоционально воспринимает художественные произведения.</w:t>
            </w:r>
            <w:r>
              <w:rPr>
                <w:rFonts w:hint="default" w:ascii="Times New Roman" w:hAnsi="Times New Roman" w:eastAsia="Times New Roman"/>
                <w:bCs/>
                <w:sz w:val="24"/>
                <w:szCs w:val="24"/>
                <w:lang w:val="ru-RU" w:eastAsia="en-US"/>
              </w:rPr>
              <w:t xml:space="preserve"> 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 xml:space="preserve">(Развитие речи - коммуникативная деятельность) 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eastAsia="Times New Roman"/>
                <w:b/>
                <w:lang w:val="ru-RU" w:eastAsia="en-US"/>
              </w:rPr>
              <w:t>Расчистка</w:t>
            </w:r>
            <w:r>
              <w:rPr>
                <w:rFonts w:hint="default" w:ascii="Times New Roman" w:hAnsi="Times New Roman" w:eastAsia="Times New Roman"/>
                <w:b/>
                <w:lang w:val="ru-RU" w:eastAsia="en-US"/>
              </w:rPr>
              <w:t xml:space="preserve"> от снега и мусора дорожек на участке </w:t>
            </w: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 w:eastAsia="en-US"/>
              </w:rPr>
              <w:t>доводит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 w:eastAsia="en-US"/>
              </w:rPr>
              <w:t xml:space="preserve"> начатое дело до конца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(Ознакомление с окружающим миром - трудовая деятельность)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П.и «</w:t>
            </w:r>
            <w:r>
              <w:rPr>
                <w:rFonts w:ascii="Times New Roman" w:hAnsi="Times New Roman" w:eastAsia="Times New Roman" w:cs="Times New Roman"/>
                <w:b/>
                <w:lang w:val="ru-RU" w:eastAsia="en-US"/>
              </w:rPr>
              <w:t>Вороны</w:t>
            </w: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»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 xml:space="preserve">Цель: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en-US"/>
              </w:rPr>
              <w:t xml:space="preserve"> проявляет быстроту, силу, выносливость, гибкость, ловкость в подвижных играх; 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lang w:val="ru-RU" w:eastAsia="en-US"/>
              </w:rPr>
              <w:t xml:space="preserve">              </w:t>
            </w: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(Физическая культура - двигательная деятельность)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en-US"/>
              </w:rPr>
            </w:pPr>
          </w:p>
        </w:tc>
        <w:tc>
          <w:tcPr>
            <w:tcW w:w="2685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Карточка №</w:t>
            </w:r>
            <w:r>
              <w:rPr>
                <w:rFonts w:hint="default" w:ascii="Times New Roman" w:hAnsi="Times New Roman" w:eastAsia="Times New Roman" w:cs="Times New Roman"/>
                <w:b/>
                <w:lang w:val="ru-RU" w:eastAsia="en-US"/>
              </w:rPr>
              <w:t>14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«</w:t>
            </w:r>
            <w:r>
              <w:rPr>
                <w:rFonts w:ascii="Times New Roman" w:hAnsi="Times New Roman" w:eastAsia="Times New Roman"/>
                <w:b/>
                <w:lang w:eastAsia="en-US"/>
              </w:rPr>
              <w:t xml:space="preserve">Наблюдение за </w:t>
            </w:r>
            <w:r>
              <w:rPr>
                <w:rFonts w:ascii="Times New Roman" w:hAnsi="Times New Roman" w:eastAsia="Times New Roman"/>
                <w:b/>
                <w:lang w:val="ru-RU" w:eastAsia="en-US"/>
              </w:rPr>
              <w:t>солнцем</w:t>
            </w: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»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Цель: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en-US"/>
              </w:rPr>
              <w:t>устанавливает простейшие связи в сезонных изменениях природы и погоде;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lang w:val="ru-RU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(Ознакомление с окружающим миром - познавательная активность, коммуникативная деятельность)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/>
                <w:b/>
                <w:lang w:val="ru-RU" w:eastAsia="en-US"/>
              </w:rPr>
            </w:pPr>
            <w:r>
              <w:rPr>
                <w:rFonts w:ascii="Times New Roman" w:hAnsi="Times New Roman" w:eastAsia="Times New Roman"/>
                <w:b/>
                <w:lang w:val="ru-RU" w:eastAsia="en-US"/>
              </w:rPr>
              <w:t>Беседа</w:t>
            </w:r>
            <w:r>
              <w:rPr>
                <w:rFonts w:ascii="Times New Roman" w:hAnsi="Times New Roman" w:eastAsia="Times New Roman"/>
                <w:b/>
                <w:lang w:eastAsia="en-US"/>
              </w:rPr>
              <w:t xml:space="preserve">:  </w:t>
            </w:r>
            <w:r>
              <w:rPr>
                <w:rFonts w:hint="default" w:ascii="Times New Roman" w:hAnsi="Times New Roman" w:eastAsia="Times New Roman"/>
                <w:b/>
                <w:lang w:val="ru-RU" w:eastAsia="en-US"/>
              </w:rPr>
              <w:t xml:space="preserve">                      </w:t>
            </w:r>
            <w:r>
              <w:rPr>
                <w:rFonts w:ascii="Times New Roman" w:hAnsi="Times New Roman" w:eastAsia="Times New Roman"/>
                <w:b/>
                <w:lang w:eastAsia="en-US"/>
              </w:rPr>
              <w:t xml:space="preserve">Цель: </w:t>
            </w:r>
            <w:r>
              <w:rPr>
                <w:rFonts w:ascii="Times New Roman" w:hAnsi="Times New Roman" w:eastAsia="Times New Roman"/>
                <w:b w:val="0"/>
                <w:bCs/>
                <w:lang w:val="ru-RU" w:eastAsia="en-US"/>
              </w:rPr>
              <w:t>обсуждает</w:t>
            </w:r>
            <w:r>
              <w:rPr>
                <w:rFonts w:hint="default" w:ascii="Times New Roman" w:hAnsi="Times New Roman" w:eastAsia="Times New Roman"/>
                <w:b w:val="0"/>
                <w:bCs/>
                <w:lang w:val="ru-RU" w:eastAsia="en-US"/>
              </w:rPr>
              <w:t xml:space="preserve"> с интересом информации о незнакомых предметах, явлениях, событиях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(Развитие речи - коммуникативная деятельность)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eastAsia="Times New Roman"/>
                <w:b/>
                <w:lang w:val="ru-RU" w:eastAsia="en-US"/>
              </w:rPr>
              <w:t>Сгребание</w:t>
            </w:r>
            <w:r>
              <w:rPr>
                <w:rFonts w:hint="default" w:ascii="Times New Roman" w:hAnsi="Times New Roman" w:eastAsia="Times New Roman"/>
                <w:b/>
                <w:lang w:val="ru-RU" w:eastAsia="en-US"/>
              </w:rPr>
              <w:t xml:space="preserve"> снега на участке под деревья </w:t>
            </w: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 w:eastAsia="en-US"/>
              </w:rPr>
              <w:t>проявляет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 w:eastAsia="en-US"/>
              </w:rPr>
              <w:t xml:space="preserve"> интерес к труду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(Ознакомление с окружающим миром - трудовая деятельность)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П.и «</w:t>
            </w:r>
            <w:r>
              <w:rPr>
                <w:rFonts w:ascii="Times New Roman" w:hAnsi="Times New Roman" w:eastAsia="Times New Roman" w:cs="Times New Roman"/>
                <w:b/>
                <w:lang w:val="ru-RU" w:eastAsia="en-US"/>
              </w:rPr>
              <w:t>Мы</w:t>
            </w:r>
            <w:r>
              <w:rPr>
                <w:rFonts w:hint="default" w:ascii="Times New Roman" w:hAnsi="Times New Roman" w:eastAsia="Times New Roman" w:cs="Times New Roman"/>
                <w:b/>
                <w:lang w:val="ru-RU" w:eastAsia="en-US"/>
              </w:rPr>
              <w:t xml:space="preserve"> веселые ребята</w:t>
            </w: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»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Цель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en-US"/>
              </w:rPr>
              <w:t xml:space="preserve"> проявляет быстроту, силу, выносливость, гибкость, ловкость в подвижных играх; 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lang w:val="ru-RU" w:eastAsia="en-US"/>
              </w:rPr>
              <w:t xml:space="preserve"> 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(Физическая культура - двигательная деятельность)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en-US"/>
              </w:rPr>
            </w:pPr>
          </w:p>
        </w:tc>
        <w:tc>
          <w:tcPr>
            <w:tcW w:w="2512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Карточка №1</w:t>
            </w:r>
            <w:r>
              <w:rPr>
                <w:rFonts w:hint="default" w:ascii="Times New Roman" w:hAnsi="Times New Roman" w:eastAsia="Times New Roman" w:cs="Times New Roman"/>
                <w:b/>
                <w:lang w:val="ru-RU" w:eastAsia="en-US"/>
              </w:rPr>
              <w:t>5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«</w:t>
            </w:r>
            <w:r>
              <w:rPr>
                <w:rFonts w:ascii="Times New Roman" w:hAnsi="Times New Roman" w:eastAsia="Times New Roman"/>
                <w:b/>
                <w:lang w:eastAsia="en-US"/>
              </w:rPr>
              <w:t xml:space="preserve">Наблюдение за </w:t>
            </w:r>
            <w:r>
              <w:rPr>
                <w:rFonts w:ascii="Times New Roman" w:hAnsi="Times New Roman" w:eastAsia="Times New Roman"/>
                <w:b/>
                <w:lang w:val="ru-RU" w:eastAsia="en-US"/>
              </w:rPr>
              <w:t>птичьими</w:t>
            </w:r>
            <w:r>
              <w:rPr>
                <w:rFonts w:hint="default" w:ascii="Times New Roman" w:hAnsi="Times New Roman" w:eastAsia="Times New Roman"/>
                <w:b/>
                <w:lang w:val="ru-RU" w:eastAsia="en-US"/>
              </w:rPr>
              <w:t xml:space="preserve"> следами на снегу</w:t>
            </w: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»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bCs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Цель:</w:t>
            </w:r>
            <w:r>
              <w:rPr>
                <w:rFonts w:ascii="Times New Roman" w:hAnsi="Times New Roman" w:eastAsia="Times New Roman"/>
                <w:bCs/>
                <w:lang w:eastAsia="en-US"/>
              </w:rPr>
              <w:t>сравнивает характерные сезонные проявления в животном мире, знает условия, необходимые для их выживания;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(Ознакомление с окружающим миром - познавательная активность, коммуникативная деятельность)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/>
                <w:b/>
                <w:lang w:val="ru-RU" w:eastAsia="en-US"/>
              </w:rPr>
              <w:t>Беседа</w:t>
            </w:r>
            <w:r>
              <w:rPr>
                <w:rFonts w:ascii="Times New Roman" w:hAnsi="Times New Roman" w:eastAsia="Times New Roman"/>
                <w:b/>
                <w:lang w:eastAsia="en-US"/>
              </w:rPr>
              <w:t xml:space="preserve">:  </w:t>
            </w:r>
            <w:r>
              <w:rPr>
                <w:rFonts w:hint="default" w:ascii="Times New Roman" w:hAnsi="Times New Roman" w:eastAsia="Times New Roman"/>
                <w:b/>
                <w:lang w:val="ru-RU" w:eastAsia="en-US"/>
              </w:rPr>
              <w:t xml:space="preserve">                      </w:t>
            </w:r>
            <w:r>
              <w:rPr>
                <w:rFonts w:ascii="Times New Roman" w:hAnsi="Times New Roman" w:eastAsia="Times New Roman"/>
                <w:b/>
                <w:lang w:eastAsia="en-US"/>
              </w:rPr>
              <w:t xml:space="preserve">Цель: </w:t>
            </w:r>
            <w:r>
              <w:rPr>
                <w:rFonts w:ascii="Times New Roman" w:hAnsi="Times New Roman" w:eastAsia="Times New Roman"/>
                <w:b w:val="0"/>
                <w:bCs/>
                <w:lang w:val="ru-RU" w:eastAsia="en-US"/>
              </w:rPr>
              <w:t>обсуждает</w:t>
            </w:r>
            <w:r>
              <w:rPr>
                <w:rFonts w:hint="default" w:ascii="Times New Roman" w:hAnsi="Times New Roman" w:eastAsia="Times New Roman"/>
                <w:b w:val="0"/>
                <w:bCs/>
                <w:lang w:val="ru-RU" w:eastAsia="en-US"/>
              </w:rPr>
              <w:t xml:space="preserve"> с интересом информации о незнакомых предметах, явлениях, событиях        </w:t>
            </w: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 xml:space="preserve">(Развитие речи - коммуникативная деятельность) 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eastAsia="Times New Roman"/>
                <w:b/>
                <w:lang w:val="ru-RU" w:eastAsia="en-US"/>
              </w:rPr>
              <w:t>Пополнить</w:t>
            </w:r>
            <w:r>
              <w:rPr>
                <w:rFonts w:hint="default" w:ascii="Times New Roman" w:hAnsi="Times New Roman" w:eastAsia="Times New Roman"/>
                <w:b/>
                <w:lang w:val="ru-RU" w:eastAsia="en-US"/>
              </w:rPr>
              <w:t xml:space="preserve"> кормушки </w:t>
            </w: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 w:eastAsia="en-US"/>
              </w:rPr>
              <w:t>доводит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 w:eastAsia="en-US"/>
              </w:rPr>
              <w:t xml:space="preserve"> начатое дело до конца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(Ознакомление с окружающим миром - трудовая деятельность)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П.и «</w:t>
            </w:r>
            <w:r>
              <w:rPr>
                <w:rFonts w:ascii="Times New Roman" w:hAnsi="Times New Roman" w:eastAsia="Times New Roman" w:cs="Times New Roman"/>
                <w:b/>
                <w:lang w:val="ru-RU" w:eastAsia="en-US"/>
              </w:rPr>
              <w:t>Птички</w:t>
            </w:r>
            <w:r>
              <w:rPr>
                <w:rFonts w:hint="default" w:ascii="Times New Roman" w:hAnsi="Times New Roman" w:eastAsia="Times New Roman" w:cs="Times New Roman"/>
                <w:b/>
                <w:lang w:val="ru-RU" w:eastAsia="en-US"/>
              </w:rPr>
              <w:t xml:space="preserve"> и кошки</w:t>
            </w: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»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 xml:space="preserve">Цель: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en-US"/>
              </w:rPr>
              <w:t xml:space="preserve">проявляет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 w:eastAsia="en-US"/>
              </w:rPr>
              <w:t>инициативу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en-US"/>
              </w:rPr>
              <w:t xml:space="preserve">,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 w:eastAsia="en-US"/>
              </w:rPr>
              <w:t>самостоятельность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lang w:val="ru-RU" w:eastAsia="en-US"/>
              </w:rPr>
              <w:t xml:space="preserve"> при организации знакомых игр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en-US"/>
              </w:rPr>
              <w:t>;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lang w:val="ru-RU" w:eastAsia="en-US"/>
              </w:rPr>
              <w:t xml:space="preserve">         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lang w:val="en-US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(Физическая культура - двигательная деятельность)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3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Возвращение с прогулки</w:t>
            </w:r>
          </w:p>
        </w:tc>
        <w:tc>
          <w:tcPr>
            <w:tcW w:w="12899" w:type="dxa"/>
            <w:gridSpan w:val="5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Художественное слово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Кто бросает вещи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беспорядке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тем они потом играют в прятки.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эмоционально воспринимает художественные произведения.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(Художественная литература - коммуникативная - познавательная деятельности, самообслуживание)</w:t>
            </w:r>
          </w:p>
          <w:p>
            <w:pPr>
              <w:pStyle w:val="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Соблюдать последовательность раздевания, убирать одежду в свои шкафчики,проговаривать название предметов одежды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(Развитие речи - коммуникативная, игровая, познавательная деятельности, самообслуживание)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3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</w:p>
        </w:tc>
        <w:tc>
          <w:tcPr>
            <w:tcW w:w="12899" w:type="dxa"/>
            <w:gridSpan w:val="5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Каждый день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Каждый день я мылом мою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 теплою водою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в ладонях поутру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Сильно, сильно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Мыло тру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Мойся мыло!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ленись!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выскальзывай!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злись!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произносит стихотворение выразительно, наизусть.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(Художественная литература, развитие речи - коммуникативная, самообслуживание)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ыполнение гигиенических процедур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ривитие культурно- гигиенических навыков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дежурных, счет в пределах 5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(Основы математики - коммуникативная, познавательная, трудовая деятельность)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рием пищи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 , благодарить 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Художественное слово«Глубоко - не мелко»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Глубоко - не мелко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Корабли в тарелках: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Луку головка,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Красная морковка,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Петрушка,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Картошка,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круп немножко.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Вот кораблик плывет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Заплывает прямо в рот.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произносит стихотворение выразительно, наизусть.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(Художественная литература - коммуникативная, познавательная деятельности)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4" w:hRule="atLeast"/>
        </w:trPr>
        <w:tc>
          <w:tcPr>
            <w:tcW w:w="2093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Дневной сон</w:t>
            </w:r>
          </w:p>
        </w:tc>
        <w:tc>
          <w:tcPr>
            <w:tcW w:w="2345" w:type="dxa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2" w:type="dxa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«Колыбельная медведицы» (Музыка - творческая деятельность )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745" w:type="dxa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«Лев и человек»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(чтение казахской народной сказки)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(Художественная литература - коммуникативная деятельность)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685" w:type="dxa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«Маленький принц»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(чтение)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(Художественная литература - коммуникативная деятельность)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стул;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512" w:type="dxa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«Колыбельная медведицы» (Музыка - творческая деятельность )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умение самостоятельно растегивать пуговицы,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застежки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для одежды, аккуратно вещать одежду на стул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3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12899" w:type="dxa"/>
            <w:gridSpan w:val="5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Гимнастика </w:t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  <w:t xml:space="preserve"> №2 с 1</w:t>
            </w:r>
            <w:r>
              <w:rPr>
                <w:rFonts w:hint="default" w:ascii="Times New Roman" w:hAnsi="Times New Roman" w:eastAsia="Calibri" w:cs="Times New Roman"/>
                <w:b/>
                <w:bCs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  <w:t xml:space="preserve"> по </w:t>
            </w:r>
            <w:r>
              <w:rPr>
                <w:rFonts w:hint="default" w:ascii="Times New Roman" w:hAnsi="Times New Roman" w:eastAsia="Calibri" w:cs="Times New Roman"/>
                <w:b/>
                <w:bCs/>
                <w:sz w:val="24"/>
                <w:szCs w:val="24"/>
                <w:lang w:val="ru-RU"/>
              </w:rPr>
              <w:t>29</w:t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:lang w:val="ru-RU"/>
              </w:rPr>
              <w:t>декабря</w:t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2023 года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(Физическая культура -двигательная активность)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(выполнять упражнения на растяжку, дыхание, сидя на своих местах);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одеваться самостоятельно, в последовательности, застегивать пуговицы, правильно надевать обувь, расчесывать волосы девочек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трудовая, познавательная деятельность)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3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Полдник</w:t>
            </w:r>
          </w:p>
        </w:tc>
        <w:tc>
          <w:tcPr>
            <w:tcW w:w="12899" w:type="dxa"/>
            <w:gridSpan w:val="5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Каждый день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Каждый день я мылом мою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 теплою водою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в ладонях поутру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Сильно, сильно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Мыло тру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Мойся мыло!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ленись!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выскальзывай!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злись!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произносит стихотворение выразительно, наизусть.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(Художественная литература, развитие речи - коммуникативная, самообслуживание)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ыполнение гигиенических процедур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ривитие культурно- гигиенических навыков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дежурных, счет в пределах 5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(Основы математики - коммуникативная, познавательная, трудовая деятельность)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рием пищи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 , благодарить 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Художественное слово«Глубоко - не мелко»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Глубоко - не мелко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Корабли в тарелках: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Луку головка,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Красная морковка,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Петрушка,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Картошка,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круп немножко.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Вот кораблик плывет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Заплывает прямо в рот.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произносит стихотворение выразительно, наизусть.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(Художественная литература - коммуникативная, познавательная деятельности)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093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345" w:type="dxa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2" w:type="dxa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Пианино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для Снеговика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рисует характерные особенности каждого предмета, их соотношение между собой; владеет техникой лепки стекой. 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(Рисование, лепка -творческая, коммуникативная, игровая деятельность) 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Санки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для Дедушки Мороза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конструирует из  природного и бросового  материала; правильно держит  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ножницы и пользуется ими.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(Конструирование, аппликация - творческая, коммуникативная, игровая деятельность)</w:t>
            </w:r>
          </w:p>
        </w:tc>
        <w:tc>
          <w:tcPr>
            <w:tcW w:w="2745" w:type="dxa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В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гостях у сказки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разрезает поперек узкие полоски; участвует в коллективной работе.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(Аппликация,лепка - творческая, коммуникативная, игровая деятельность)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Новогодняя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игрушка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использует в рисовании разные цвета; составляет композиции  при помощи склеивания между собой.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(Рисование, конструирование - творческая, коммуникативная, игровая деятельность )</w:t>
            </w:r>
          </w:p>
        </w:tc>
        <w:tc>
          <w:tcPr>
            <w:tcW w:w="2685" w:type="dxa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Баночка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с конфетами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рисует предметы с учётом формы, цвета; выполняет лепку с интересом.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(Рисование,лепка -творческая, коммуникативная, игровая деятельность) 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Елка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с гирляндой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конструирует из  природного и бросового  материала; правильно держит  ножницы и пользуется ими.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(Конструирование, аппликация - творческая, коммуникативная, игровая 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деятельность)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512" w:type="dxa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Игрушка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для нашей ёлочки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рассматривает предметы, которые будет рисовать и обследует их используя осязание; использует в лепке приёмы сжатия, вытягивания и вдавливания.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(Рисование, лепка - творческая, коммуникативная, игровая деятельность)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Новогодние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хлопушки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вырезает круглые формы из квадрата; конструирует из бумаги.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(Аппликация, конструирование - творческая, коммуникативная, игровая деятельность)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atLeast"/>
        </w:trPr>
        <w:tc>
          <w:tcPr>
            <w:tcW w:w="2093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2345" w:type="dxa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2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Д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.и «Новая кукла»       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работа с Расулом.          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понимает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 xml:space="preserve"> сущность предметов быта и окружающей среды</w:t>
            </w:r>
            <w:r>
              <w:rPr>
                <w:rFonts w:ascii="Times New Roman" w:hAnsi="Times New Roman" w:eastAsia="Calibri" w:cs="Times New Roman"/>
                <w:bCs/>
                <w:sz w:val="24"/>
                <w:szCs w:val="24"/>
                <w:lang w:eastAsia="en-US"/>
              </w:rPr>
              <w:t xml:space="preserve">     </w:t>
            </w:r>
            <w:r>
              <w:rPr>
                <w:rFonts w:ascii="Times New Roman" w:hAnsi="Times New Roman" w:eastAsia="SimSun" w:cs="Times New Roman"/>
                <w:b/>
                <w:bCs/>
                <w:color w:val="000000"/>
                <w:sz w:val="24"/>
                <w:szCs w:val="24"/>
                <w:lang w:eastAsia="zh-CN"/>
              </w:rPr>
              <w:t>(Развитие речи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– познавательная, игровая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деятельности)</w:t>
            </w:r>
          </w:p>
        </w:tc>
        <w:tc>
          <w:tcPr>
            <w:tcW w:w="2745" w:type="dxa"/>
          </w:tcPr>
          <w:p>
            <w:pPr>
              <w:spacing w:after="0" w:line="240" w:lineRule="auto"/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eastAsia="en-US"/>
              </w:rPr>
              <w:t>Д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 w:eastAsia="en-US"/>
              </w:rPr>
              <w:t>.и «Кто кем был, кто кем будет»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 xml:space="preserve">           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работа с Самирой, Тлегеном    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 xml:space="preserve">         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Цель: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val="ru-RU" w:eastAsia="en-US"/>
              </w:rPr>
              <w:t>составляет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en-US"/>
              </w:rPr>
              <w:t xml:space="preserve"> рассказы по изображенным рисункам и изделиям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SimSun" w:cs="Times New Roman"/>
                <w:b/>
                <w:bCs/>
                <w:color w:val="000000"/>
                <w:sz w:val="24"/>
                <w:szCs w:val="24"/>
                <w:lang w:eastAsia="zh-CN"/>
              </w:rPr>
              <w:t>(</w:t>
            </w:r>
            <w:r>
              <w:rPr>
                <w:rFonts w:ascii="Times New Roman" w:hAnsi="Times New Roman" w:eastAsia="SimSun" w:cs="Times New Roman"/>
                <w:b/>
                <w:bCs/>
                <w:color w:val="000000"/>
                <w:sz w:val="24"/>
                <w:szCs w:val="24"/>
                <w:lang w:val="ru-RU" w:eastAsia="zh-CN"/>
              </w:rPr>
              <w:t>Развитие</w:t>
            </w:r>
            <w:r>
              <w:rPr>
                <w:rFonts w:hint="default" w:ascii="Times New Roman" w:hAnsi="Times New Roman" w:eastAsia="SimSun" w:cs="Times New Roman"/>
                <w:b/>
                <w:bCs/>
                <w:color w:val="000000"/>
                <w:sz w:val="24"/>
                <w:szCs w:val="24"/>
                <w:lang w:val="ru-RU" w:eastAsia="zh-CN"/>
              </w:rPr>
              <w:t xml:space="preserve"> речи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–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eastAsia="en-US"/>
              </w:rPr>
              <w:t>коммуникативная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, игровая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деятельности)</w:t>
            </w:r>
          </w:p>
        </w:tc>
        <w:tc>
          <w:tcPr>
            <w:tcW w:w="2685" w:type="dxa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Учись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отгадывать загадки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Мединой, Алиной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узнает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и называет предметы бытовой электротехники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(Основы математики - познавательная, игровая деятельности)</w:t>
            </w:r>
          </w:p>
        </w:tc>
        <w:tc>
          <w:tcPr>
            <w:tcW w:w="2512" w:type="dxa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Игровое упражнение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Расскажи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о празднике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П.Ильей, П.Викторией.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пересказывает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 xml:space="preserve"> интересные фрагменты произведений, сказок </w:t>
            </w:r>
            <w:r>
              <w:rPr>
                <w:rFonts w:ascii="Times New Roman" w:hAnsi="Times New Roman" w:eastAsia="SimSun" w:cs="Times New Roman"/>
                <w:b/>
                <w:bCs/>
                <w:color w:val="000000"/>
                <w:sz w:val="24"/>
                <w:szCs w:val="24"/>
                <w:lang w:eastAsia="zh-CN"/>
              </w:rPr>
              <w:t>(Основы математики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– познавательная, коммуникативная, игровая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деятельности)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2093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899" w:type="dxa"/>
            <w:gridSpan w:val="5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Последовательное одевание, проговаривание предметов одежды. Закреплять одеваться самостоятельно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(Развитие речи - коммуникативная, познавательная деятельности, самообслуживание)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2093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45" w:type="dxa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12" w:type="dxa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Мына жерде аю бар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Мына жерде қасқыр бар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Мына жерде қоян бар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Мына жерде түлкі бар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 мына жерде күлкі бар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!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Казахский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язык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коммуникативная деятельность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Казахская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национальная игра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Ақ суек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(Белая кость)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соблюдает правила игр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(Физическая культура - коммуникативная, двигательная, игровая активность) 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Свободные игры</w:t>
            </w:r>
          </w:p>
        </w:tc>
        <w:tc>
          <w:tcPr>
            <w:tcW w:w="2745" w:type="dxa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Мына жерде аю бар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Мына жерде қасқыр бар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Мына жерде қоян бар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Мына жерде түлкі бар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 мына жерде күлкі бар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!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Казахский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язык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коммуникативная деятельность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Казахская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национальная игра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Балапандар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(Цыплята)</w:t>
            </w:r>
          </w:p>
          <w:p>
            <w:pPr>
              <w:pStyle w:val="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проявляет инициативу в организации подвижных игр.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 - коммуникативная, двигательная, игровая активность)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Свободные игры</w:t>
            </w:r>
          </w:p>
        </w:tc>
        <w:tc>
          <w:tcPr>
            <w:tcW w:w="2685" w:type="dxa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Мына жерде аю бар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Мына жерде қасқыр бар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Мына жерде қоян бар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Мына жерде түлкі бар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 мына жерде күлкі бар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!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Казахский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язык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коммуникативная деятельность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Казахская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национальная игра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Жапалақтар және қарлығаш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(Ястребы и ласточки)</w:t>
            </w:r>
          </w:p>
          <w:p>
            <w:pPr>
              <w:pStyle w:val="5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проявляет инициативу в организации подвижных игр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 - коммуникативная, двигательная, игровая активность)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Свободные игры</w:t>
            </w:r>
          </w:p>
        </w:tc>
        <w:tc>
          <w:tcPr>
            <w:tcW w:w="2512" w:type="dxa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Мына жерде аю бар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Мына жерде қасқыр бар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Мына жерде қоян бар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Мына жерде түлкі бар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 мына жерде күлкі бар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!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Казахский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язык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коммуникативная деятельность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Казахская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национальная игра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Балапандар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(Цыплята)</w:t>
            </w:r>
          </w:p>
          <w:p>
            <w:pPr>
              <w:pStyle w:val="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проявляет инициативу в организации подвижных игр.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 - коммуникативная, двигательная, игровая активность)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Свободные игры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3" w:hRule="atLeast"/>
        </w:trPr>
        <w:tc>
          <w:tcPr>
            <w:tcW w:w="2093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Уход детей домой</w:t>
            </w:r>
          </w:p>
        </w:tc>
        <w:tc>
          <w:tcPr>
            <w:tcW w:w="2345" w:type="dxa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2" w:type="dxa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с родителями об успехах ребенка в детском саду.</w:t>
            </w:r>
          </w:p>
        </w:tc>
        <w:tc>
          <w:tcPr>
            <w:tcW w:w="2745" w:type="dxa"/>
          </w:tcPr>
          <w:p>
            <w:pPr>
              <w:spacing w:after="0" w:line="240" w:lineRule="auto"/>
              <w:rPr>
                <w:rFonts w:ascii="Times New Roman" w:hAnsi="Times New Roman" w:eastAsia="Times New Roman" w:cs="Arial"/>
                <w:color w:val="00000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Консультация для родителей  «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en-US"/>
              </w:rPr>
              <w:t>Закаливание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en-US"/>
              </w:rPr>
              <w:t xml:space="preserve"> организма ребенка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2685" w:type="dxa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с родителями об успехах ребенка в детском саду.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2" w:type="dxa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Консультация для родителей «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Значение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профилактических прививок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ind w:firstLine="11760" w:firstLineChars="490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Тексерд</w:t>
      </w:r>
      <w:r>
        <w:rPr>
          <w:rFonts w:ascii="Times New Roman" w:hAnsi="Times New Roman" w:eastAsia="Times New Roman" w:cs="Times New Roman"/>
          <w:sz w:val="24"/>
          <w:szCs w:val="24"/>
          <w:lang w:val="kk-KZ"/>
        </w:rPr>
        <w:t>і</w:t>
      </w:r>
      <w:r>
        <w:rPr>
          <w:rFonts w:ascii="Times New Roman" w:hAnsi="Times New Roman" w:eastAsia="Times New Roman" w:cs="Times New Roman"/>
          <w:sz w:val="24"/>
          <w:szCs w:val="24"/>
        </w:rPr>
        <w:t>_____________</w:t>
      </w:r>
    </w:p>
    <w:p>
      <w:pPr>
        <w:wordWrap w:val="0"/>
        <w:rPr>
          <w:rFonts w:hint="default" w:ascii="Times New Roman" w:hAnsi="Times New Roman" w:eastAsia="Times New Roman" w:cs="Times New Roman"/>
          <w:sz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Т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kk-KZ"/>
        </w:rPr>
        <w:t>ә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рбиеш</w:t>
      </w:r>
      <w:r>
        <w:rPr>
          <w:rFonts w:ascii="Times New Roman" w:hAnsi="Times New Roman" w:eastAsia="Times New Roman" w:cs="Times New Roman"/>
          <w:sz w:val="24"/>
          <w:szCs w:val="24"/>
          <w:lang w:val="kk-KZ"/>
        </w:rPr>
        <w:t>і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: 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Айтенова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/>
        </w:rPr>
        <w:t xml:space="preserve"> А.Н</w:t>
      </w:r>
    </w:p>
    <w:sectPr>
      <w:pgSz w:w="16838" w:h="11906" w:orient="landscape"/>
      <w:pgMar w:top="720" w:right="720" w:bottom="720" w:left="72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documentProtection w:enforcement="0"/>
  <w:defaultTabStop w:val="708"/>
  <w:drawingGridHorizontalSpacing w:val="110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2"/>
  </w:compat>
  <w:rsids>
    <w:rsidRoot w:val="009A6FE1"/>
    <w:rsid w:val="00045FDA"/>
    <w:rsid w:val="000947B0"/>
    <w:rsid w:val="000A3688"/>
    <w:rsid w:val="000D7DA2"/>
    <w:rsid w:val="000E0D4E"/>
    <w:rsid w:val="000F0801"/>
    <w:rsid w:val="001071CB"/>
    <w:rsid w:val="0014072D"/>
    <w:rsid w:val="00142039"/>
    <w:rsid w:val="001B7249"/>
    <w:rsid w:val="001C737F"/>
    <w:rsid w:val="00274E93"/>
    <w:rsid w:val="00291D1C"/>
    <w:rsid w:val="00297C56"/>
    <w:rsid w:val="002B4B01"/>
    <w:rsid w:val="00355487"/>
    <w:rsid w:val="00415116"/>
    <w:rsid w:val="00437A5F"/>
    <w:rsid w:val="004B62F7"/>
    <w:rsid w:val="00542E56"/>
    <w:rsid w:val="005A6EF0"/>
    <w:rsid w:val="006D4BF5"/>
    <w:rsid w:val="006F068F"/>
    <w:rsid w:val="00771202"/>
    <w:rsid w:val="00844E1E"/>
    <w:rsid w:val="00850C1B"/>
    <w:rsid w:val="008800EF"/>
    <w:rsid w:val="008D028E"/>
    <w:rsid w:val="009257FC"/>
    <w:rsid w:val="00961088"/>
    <w:rsid w:val="00967D9E"/>
    <w:rsid w:val="009A6FE1"/>
    <w:rsid w:val="009C65CA"/>
    <w:rsid w:val="009D048C"/>
    <w:rsid w:val="009F6249"/>
    <w:rsid w:val="00A74477"/>
    <w:rsid w:val="00AC4851"/>
    <w:rsid w:val="00AC7BB1"/>
    <w:rsid w:val="00B024A6"/>
    <w:rsid w:val="00B152D2"/>
    <w:rsid w:val="00B557DC"/>
    <w:rsid w:val="00B7668A"/>
    <w:rsid w:val="00B93B4E"/>
    <w:rsid w:val="00BB2D20"/>
    <w:rsid w:val="00BB7D73"/>
    <w:rsid w:val="00C03DE9"/>
    <w:rsid w:val="00C15F89"/>
    <w:rsid w:val="00CB6273"/>
    <w:rsid w:val="00D37263"/>
    <w:rsid w:val="00DA7D87"/>
    <w:rsid w:val="00E20BC5"/>
    <w:rsid w:val="00E37C54"/>
    <w:rsid w:val="00E41163"/>
    <w:rsid w:val="00EF7D9D"/>
    <w:rsid w:val="00F6084E"/>
    <w:rsid w:val="00F72846"/>
    <w:rsid w:val="00F80609"/>
    <w:rsid w:val="00F83F98"/>
    <w:rsid w:val="00FE0DE4"/>
    <w:rsid w:val="01C9279C"/>
    <w:rsid w:val="04854CE0"/>
    <w:rsid w:val="04D63587"/>
    <w:rsid w:val="076F0622"/>
    <w:rsid w:val="090769AC"/>
    <w:rsid w:val="0A642F80"/>
    <w:rsid w:val="0A7447BB"/>
    <w:rsid w:val="0B401500"/>
    <w:rsid w:val="0C194D95"/>
    <w:rsid w:val="0D2E2B83"/>
    <w:rsid w:val="105A74EC"/>
    <w:rsid w:val="10AB3CD2"/>
    <w:rsid w:val="139B5230"/>
    <w:rsid w:val="15280939"/>
    <w:rsid w:val="1681285C"/>
    <w:rsid w:val="18332DB2"/>
    <w:rsid w:val="19147CE9"/>
    <w:rsid w:val="19724C48"/>
    <w:rsid w:val="1A7245C5"/>
    <w:rsid w:val="1B4A2C99"/>
    <w:rsid w:val="1BDF6EFA"/>
    <w:rsid w:val="1C0114E8"/>
    <w:rsid w:val="1C775CC1"/>
    <w:rsid w:val="1C7B4336"/>
    <w:rsid w:val="1CF06D85"/>
    <w:rsid w:val="1E4B2231"/>
    <w:rsid w:val="1E727F92"/>
    <w:rsid w:val="1EC37CA0"/>
    <w:rsid w:val="1F3B42E3"/>
    <w:rsid w:val="1FE21589"/>
    <w:rsid w:val="225F33DE"/>
    <w:rsid w:val="253D03DB"/>
    <w:rsid w:val="267C7746"/>
    <w:rsid w:val="26CF1507"/>
    <w:rsid w:val="27496F1E"/>
    <w:rsid w:val="286759A8"/>
    <w:rsid w:val="286B6822"/>
    <w:rsid w:val="286D6590"/>
    <w:rsid w:val="28BC4DDF"/>
    <w:rsid w:val="29416182"/>
    <w:rsid w:val="298D2DAC"/>
    <w:rsid w:val="2BAE663C"/>
    <w:rsid w:val="317A502B"/>
    <w:rsid w:val="341D5BDC"/>
    <w:rsid w:val="34C91E7D"/>
    <w:rsid w:val="35324492"/>
    <w:rsid w:val="36A20411"/>
    <w:rsid w:val="3A37298A"/>
    <w:rsid w:val="426505C4"/>
    <w:rsid w:val="451422D1"/>
    <w:rsid w:val="4526073C"/>
    <w:rsid w:val="459A65CF"/>
    <w:rsid w:val="4671594D"/>
    <w:rsid w:val="47206DDC"/>
    <w:rsid w:val="47B245D1"/>
    <w:rsid w:val="487B5F19"/>
    <w:rsid w:val="490D2106"/>
    <w:rsid w:val="4A19152E"/>
    <w:rsid w:val="4A654FD1"/>
    <w:rsid w:val="4B2D2768"/>
    <w:rsid w:val="4DE441A5"/>
    <w:rsid w:val="4EFC4B88"/>
    <w:rsid w:val="4F6D7D0A"/>
    <w:rsid w:val="4F80108E"/>
    <w:rsid w:val="519714DF"/>
    <w:rsid w:val="55D04B93"/>
    <w:rsid w:val="567A6A98"/>
    <w:rsid w:val="570E07F8"/>
    <w:rsid w:val="579420AD"/>
    <w:rsid w:val="58F96276"/>
    <w:rsid w:val="5A761254"/>
    <w:rsid w:val="5D83764E"/>
    <w:rsid w:val="5E792122"/>
    <w:rsid w:val="5EC46DAF"/>
    <w:rsid w:val="5FF406C3"/>
    <w:rsid w:val="60FB2C37"/>
    <w:rsid w:val="61300EBD"/>
    <w:rsid w:val="62B22D95"/>
    <w:rsid w:val="631E5DC6"/>
    <w:rsid w:val="640F06B2"/>
    <w:rsid w:val="654D33C1"/>
    <w:rsid w:val="67F90D70"/>
    <w:rsid w:val="6A223F72"/>
    <w:rsid w:val="6C3E173E"/>
    <w:rsid w:val="6D254AC4"/>
    <w:rsid w:val="6D8A1368"/>
    <w:rsid w:val="6FC21552"/>
    <w:rsid w:val="707D110F"/>
    <w:rsid w:val="714D10F9"/>
    <w:rsid w:val="728820A8"/>
    <w:rsid w:val="734E41BF"/>
    <w:rsid w:val="7640542F"/>
    <w:rsid w:val="76EB685A"/>
    <w:rsid w:val="79195BA5"/>
    <w:rsid w:val="7A297F4A"/>
    <w:rsid w:val="7D7A222C"/>
    <w:rsid w:val="7DFE106A"/>
    <w:rsid w:val="7E983E5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39"/>
    <w:rPr>
      <w:rFonts w:eastAsiaTheme="minorHAnsi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 Spacing"/>
    <w:link w:val="6"/>
    <w:qFormat/>
    <w:uiPriority w:val="1"/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customStyle="1" w:styleId="6">
    <w:name w:val="Без интервала Знак"/>
    <w:link w:val="5"/>
    <w:qFormat/>
    <w:locked/>
    <w:uiPriority w:val="1"/>
    <w:rPr>
      <w:rFonts w:eastAsiaTheme="minorHAnsi"/>
      <w:lang w:eastAsia="en-US"/>
    </w:rPr>
  </w:style>
  <w:style w:type="paragraph" w:customStyle="1" w:styleId="7">
    <w:name w:val="Table Paragraph"/>
    <w:basedOn w:val="1"/>
    <w:qFormat/>
    <w:uiPriority w:val="1"/>
    <w:pPr>
      <w:ind w:left="107"/>
    </w:pPr>
  </w:style>
  <w:style w:type="paragraph" w:customStyle="1" w:styleId="8">
    <w:name w:val="c0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customStyle="1" w:styleId="9">
    <w:name w:val="c12"/>
    <w:basedOn w:val="2"/>
    <w:qFormat/>
    <w:uiPriority w:val="0"/>
  </w:style>
  <w:style w:type="character" w:customStyle="1" w:styleId="10">
    <w:name w:val="c1"/>
    <w:basedOn w:val="2"/>
    <w:qFormat/>
    <w:uiPriority w:val="0"/>
  </w:style>
  <w:style w:type="paragraph" w:customStyle="1" w:styleId="11">
    <w:name w:val="c8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customStyle="1" w:styleId="12">
    <w:name w:val="c6"/>
    <w:basedOn w:val="2"/>
    <w:qFormat/>
    <w:uiPriority w:val="0"/>
  </w:style>
  <w:style w:type="character" w:customStyle="1" w:styleId="13">
    <w:name w:val="c15"/>
    <w:basedOn w:val="2"/>
    <w:qFormat/>
    <w:uiPriority w:val="0"/>
  </w:style>
  <w:style w:type="paragraph" w:customStyle="1" w:styleId="14">
    <w:name w:val="Default"/>
    <w:qFormat/>
    <w:uiPriority w:val="0"/>
    <w:pPr>
      <w:autoSpaceDE w:val="0"/>
      <w:autoSpaceDN w:val="0"/>
      <w:adjustRightInd w:val="0"/>
    </w:pPr>
    <w:rPr>
      <w:rFonts w:ascii="Times New Roman" w:hAnsi="Times New Roman" w:cs="Times New Roman" w:eastAsiaTheme="minorHAnsi"/>
      <w:color w:val="000000"/>
      <w:sz w:val="24"/>
      <w:szCs w:val="24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10</Pages>
  <Words>2911</Words>
  <Characters>16599</Characters>
  <Lines>138</Lines>
  <Paragraphs>38</Paragraphs>
  <TotalTime>2</TotalTime>
  <ScaleCrop>false</ScaleCrop>
  <LinksUpToDate>false</LinksUpToDate>
  <CharactersWithSpaces>19472</CharactersWithSpaces>
  <Application>WPS Office_12.2.0.13489_F1E327BC-269C-435d-A152-05C5408002CA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2022-09-02T07:27:00Z</dcterms:created>
  <dc:creator>ds-4</dc:creator>
  <cp:lastModifiedBy>WPS_1709133096</cp:lastModifiedBy>
  <cp:lastPrinted>2023-12-03T07:27:00Z</cp:lastPrinted>
  <dcterms:modified xsi:type="dcterms:W3CDTF">2024-05-15T11:43:41Z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1049-12.2.0.13489</vt:lpwstr>
  </property>
  <property fmtid="{D5CDD505-2E9C-101B-9397-08002B2CF9AE}" pid="3" name="ICV">
    <vt:lpwstr>96B8C18B51BC431F93C767D000016B0D</vt:lpwstr>
  </property>
</Properties>
</file>